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ECD85" w14:textId="77777777" w:rsidR="00950DD4" w:rsidRPr="00EB457A" w:rsidRDefault="002971D5" w:rsidP="00670765">
      <w:pPr>
        <w:spacing w:after="0" w:line="240" w:lineRule="auto"/>
        <w:rPr>
          <w:rFonts w:cstheme="minorHAnsi"/>
          <w:color w:val="000000"/>
          <w:sz w:val="32"/>
          <w:szCs w:val="32"/>
          <w:shd w:val="clear" w:color="auto" w:fill="FFFFFF"/>
        </w:rPr>
      </w:pPr>
      <w:r>
        <w:rPr>
          <w:rStyle w:val="Strong"/>
          <w:rFonts w:cstheme="minorHAnsi"/>
          <w:color w:val="000000"/>
          <w:sz w:val="32"/>
          <w:szCs w:val="32"/>
          <w:bdr w:val="none" w:sz="0" w:space="0" w:color="auto" w:frame="1"/>
          <w:shd w:val="clear" w:color="auto" w:fill="FFFFFF"/>
        </w:rPr>
        <w:t>Feedback and Complaints Policy</w:t>
      </w:r>
    </w:p>
    <w:p w14:paraId="52DF33F8" w14:textId="77777777" w:rsidR="00AE60D6" w:rsidRDefault="00AE60D6" w:rsidP="00670765">
      <w:pPr>
        <w:spacing w:after="0" w:line="240" w:lineRule="auto"/>
      </w:pPr>
    </w:p>
    <w:p w14:paraId="57D983F7" w14:textId="77777777" w:rsidR="002971D5" w:rsidRDefault="002971D5" w:rsidP="002971D5">
      <w:pPr>
        <w:spacing w:after="0" w:line="240" w:lineRule="auto"/>
      </w:pPr>
      <w:r w:rsidRPr="002971D5">
        <w:t>Hawk’s Well Theatre is committed to ensuring that all our communications and dealings with the general public and our supporters are of the highest possible standard. We listen and respond to the views of the general public and our supporters so that we can continue to improve.</w:t>
      </w:r>
    </w:p>
    <w:p w14:paraId="4EA87086" w14:textId="77777777" w:rsidR="002971D5" w:rsidRDefault="002971D5" w:rsidP="002971D5">
      <w:pPr>
        <w:spacing w:after="0" w:line="240" w:lineRule="auto"/>
      </w:pPr>
      <w:r w:rsidRPr="002971D5">
        <w:br/>
        <w:t xml:space="preserve">Hawk’s Well Theatre welcomes both </w:t>
      </w:r>
      <w:r>
        <w:t xml:space="preserve">positive and negative feedback and </w:t>
      </w:r>
      <w:r w:rsidRPr="002971D5">
        <w:t>we aim to ensure that:</w:t>
      </w:r>
    </w:p>
    <w:p w14:paraId="2EF19DB2" w14:textId="77777777" w:rsidR="002971D5" w:rsidRDefault="002971D5" w:rsidP="002971D5">
      <w:pPr>
        <w:pStyle w:val="ListParagraph"/>
        <w:numPr>
          <w:ilvl w:val="0"/>
          <w:numId w:val="6"/>
        </w:numPr>
        <w:spacing w:after="0" w:line="240" w:lineRule="auto"/>
      </w:pPr>
      <w:r w:rsidRPr="002971D5">
        <w:t>It is as easy as possible to make a complaint.</w:t>
      </w:r>
    </w:p>
    <w:p w14:paraId="063B876A" w14:textId="77777777" w:rsidR="002971D5" w:rsidRDefault="002971D5" w:rsidP="002971D5">
      <w:pPr>
        <w:pStyle w:val="ListParagraph"/>
        <w:numPr>
          <w:ilvl w:val="0"/>
          <w:numId w:val="6"/>
        </w:numPr>
        <w:spacing w:after="0" w:line="240" w:lineRule="auto"/>
      </w:pPr>
      <w:r w:rsidRPr="002971D5">
        <w:t>We treat as a complaint any clear expression of dissatisfaction with our operation</w:t>
      </w:r>
      <w:r>
        <w:t>s which calls for a response.</w:t>
      </w:r>
    </w:p>
    <w:p w14:paraId="34C6A781" w14:textId="77777777" w:rsidR="002971D5" w:rsidRDefault="002971D5" w:rsidP="002971D5">
      <w:pPr>
        <w:pStyle w:val="ListParagraph"/>
        <w:numPr>
          <w:ilvl w:val="0"/>
          <w:numId w:val="6"/>
        </w:numPr>
        <w:spacing w:after="0" w:line="240" w:lineRule="auto"/>
      </w:pPr>
      <w:r w:rsidRPr="002971D5">
        <w:t>We treat it seriously whether it is made by telephone, le</w:t>
      </w:r>
      <w:r>
        <w:t>tter, fax, email or in person.</w:t>
      </w:r>
    </w:p>
    <w:p w14:paraId="4414C9F8" w14:textId="77777777" w:rsidR="002971D5" w:rsidRDefault="002971D5" w:rsidP="002971D5">
      <w:pPr>
        <w:pStyle w:val="ListParagraph"/>
        <w:numPr>
          <w:ilvl w:val="0"/>
          <w:numId w:val="6"/>
        </w:numPr>
        <w:spacing w:after="0" w:line="240" w:lineRule="auto"/>
      </w:pPr>
      <w:r w:rsidRPr="002971D5">
        <w:t>We dea</w:t>
      </w:r>
      <w:r>
        <w:t>l with it quickly and politely.</w:t>
      </w:r>
    </w:p>
    <w:p w14:paraId="6C94FB38" w14:textId="77777777" w:rsidR="002971D5" w:rsidRDefault="002971D5" w:rsidP="002971D5">
      <w:pPr>
        <w:pStyle w:val="ListParagraph"/>
        <w:numPr>
          <w:ilvl w:val="0"/>
          <w:numId w:val="6"/>
        </w:numPr>
        <w:spacing w:after="0" w:line="240" w:lineRule="auto"/>
      </w:pPr>
      <w:r w:rsidRPr="002971D5">
        <w:t>We respond accordingly – for example, with an explanation, or an apology where we have got things wrong, and informa</w:t>
      </w:r>
      <w:r>
        <w:t>tion on any action taken etc.</w:t>
      </w:r>
    </w:p>
    <w:p w14:paraId="2A76822A" w14:textId="77777777" w:rsidR="002971D5" w:rsidRPr="002971D5" w:rsidRDefault="002971D5" w:rsidP="002971D5">
      <w:pPr>
        <w:pStyle w:val="ListParagraph"/>
        <w:numPr>
          <w:ilvl w:val="0"/>
          <w:numId w:val="6"/>
        </w:numPr>
        <w:spacing w:after="0" w:line="240" w:lineRule="auto"/>
      </w:pPr>
      <w:r w:rsidRPr="002971D5">
        <w:t>We learn from complaints, use them to improve, and monitor them at Board level.</w:t>
      </w:r>
    </w:p>
    <w:p w14:paraId="1F6C519D" w14:textId="77777777" w:rsidR="002971D5" w:rsidRDefault="002971D5" w:rsidP="002971D5">
      <w:pPr>
        <w:spacing w:after="0" w:line="240" w:lineRule="auto"/>
      </w:pPr>
    </w:p>
    <w:p w14:paraId="1983AB09" w14:textId="77777777" w:rsidR="002971D5" w:rsidRDefault="002971D5" w:rsidP="002971D5">
      <w:pPr>
        <w:spacing w:after="0" w:line="240" w:lineRule="auto"/>
      </w:pPr>
      <w:r w:rsidRPr="002971D5">
        <w:rPr>
          <w:b/>
        </w:rPr>
        <w:t>What to do if you have feedback</w:t>
      </w:r>
      <w:r w:rsidRPr="002971D5">
        <w:br/>
        <w:t>If you have a comment about any aspect of our work, you can contact the Hawk’s Well theatre in writing or by telephone. Please give us as much information as possible and let us know how you would like us to respond, providing relevant contact details.</w:t>
      </w:r>
    </w:p>
    <w:p w14:paraId="6B45382E" w14:textId="77777777" w:rsidR="002971D5" w:rsidRPr="002971D5" w:rsidRDefault="002971D5" w:rsidP="002971D5">
      <w:pPr>
        <w:spacing w:after="0" w:line="240" w:lineRule="auto"/>
      </w:pPr>
      <w:r w:rsidRPr="002971D5">
        <w:br/>
        <w:t>Write to:</w:t>
      </w:r>
      <w:r w:rsidRPr="002971D5">
        <w:br/>
        <w:t>Marie O’Byrne,</w:t>
      </w:r>
      <w:r w:rsidRPr="002971D5">
        <w:br/>
        <w:t>Director,</w:t>
      </w:r>
      <w:r w:rsidRPr="002971D5">
        <w:br/>
        <w:t>Hawk’s Well Theatre,</w:t>
      </w:r>
      <w:r w:rsidRPr="002971D5">
        <w:br/>
        <w:t>Temple Street,</w:t>
      </w:r>
      <w:r w:rsidRPr="002971D5">
        <w:br/>
        <w:t>Sligo,</w:t>
      </w:r>
      <w:r w:rsidRPr="002971D5">
        <w:br/>
        <w:t>Co. Sligo.</w:t>
      </w:r>
      <w:r w:rsidRPr="002971D5">
        <w:br/>
        <w:t>call: 071 916 1518</w:t>
      </w:r>
      <w:r w:rsidRPr="002971D5">
        <w:br/>
        <w:t>or email: </w:t>
      </w:r>
      <w:r>
        <w:t>director@hawkswell.ie</w:t>
      </w:r>
    </w:p>
    <w:p w14:paraId="59893A97" w14:textId="77777777" w:rsidR="00C95E26" w:rsidRPr="00EB457A" w:rsidRDefault="00C95E26" w:rsidP="002971D5">
      <w:pPr>
        <w:spacing w:after="0" w:line="240" w:lineRule="auto"/>
        <w:rPr>
          <w:rFonts w:cstheme="minorHAnsi"/>
        </w:rPr>
      </w:pPr>
    </w:p>
    <w:sectPr w:rsidR="00C95E26" w:rsidRPr="00EB457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853B0" w14:textId="77777777" w:rsidR="00450092" w:rsidRDefault="00450092" w:rsidP="00EB457A">
      <w:pPr>
        <w:spacing w:after="0" w:line="240" w:lineRule="auto"/>
      </w:pPr>
      <w:r>
        <w:separator/>
      </w:r>
    </w:p>
  </w:endnote>
  <w:endnote w:type="continuationSeparator" w:id="0">
    <w:p w14:paraId="1E5A891D" w14:textId="77777777" w:rsidR="00450092" w:rsidRDefault="00450092" w:rsidP="00EB4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FBBFA" w14:textId="4B1B56B3" w:rsidR="00EB457A" w:rsidRDefault="004B3D46">
    <w:pPr>
      <w:pStyle w:val="Footer"/>
    </w:pPr>
    <w:r>
      <w:t>V</w:t>
    </w:r>
    <w:r w:rsidR="00E7749E">
      <w:t>3</w:t>
    </w:r>
    <w:r>
      <w:t xml:space="preserve">: </w:t>
    </w:r>
    <w:r w:rsidR="00E7749E">
      <w:t>13/02/2023</w:t>
    </w:r>
  </w:p>
  <w:p w14:paraId="42EB413C" w14:textId="77777777" w:rsidR="00EB457A" w:rsidRDefault="00EB4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992B1" w14:textId="77777777" w:rsidR="00450092" w:rsidRDefault="00450092" w:rsidP="00EB457A">
      <w:pPr>
        <w:spacing w:after="0" w:line="240" w:lineRule="auto"/>
      </w:pPr>
      <w:r>
        <w:separator/>
      </w:r>
    </w:p>
  </w:footnote>
  <w:footnote w:type="continuationSeparator" w:id="0">
    <w:p w14:paraId="141285E4" w14:textId="77777777" w:rsidR="00450092" w:rsidRDefault="00450092" w:rsidP="00EB45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31E22" w14:textId="77777777" w:rsidR="00EB457A" w:rsidRDefault="00EB457A" w:rsidP="00EB457A">
    <w:pPr>
      <w:pStyle w:val="Header"/>
      <w:jc w:val="right"/>
    </w:pPr>
    <w:r>
      <w:rPr>
        <w:noProof/>
        <w:lang w:eastAsia="en-IE"/>
      </w:rPr>
      <w:drawing>
        <wp:inline distT="0" distB="0" distL="0" distR="0" wp14:anchorId="7DAABCA7" wp14:editId="1A143F77">
          <wp:extent cx="1007110" cy="354039"/>
          <wp:effectExtent l="0" t="0" r="254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WT logo.gif"/>
                  <pic:cNvPicPr/>
                </pic:nvPicPr>
                <pic:blipFill>
                  <a:blip r:embed="rId1">
                    <a:extLst>
                      <a:ext uri="{28A0092B-C50C-407E-A947-70E740481C1C}">
                        <a14:useLocalDpi xmlns:a14="http://schemas.microsoft.com/office/drawing/2010/main" val="0"/>
                      </a:ext>
                    </a:extLst>
                  </a:blip>
                  <a:stretch>
                    <a:fillRect/>
                  </a:stretch>
                </pic:blipFill>
                <pic:spPr>
                  <a:xfrm>
                    <a:off x="0" y="0"/>
                    <a:ext cx="1014382" cy="356595"/>
                  </a:xfrm>
                  <a:prstGeom prst="rect">
                    <a:avLst/>
                  </a:prstGeom>
                </pic:spPr>
              </pic:pic>
            </a:graphicData>
          </a:graphic>
        </wp:inline>
      </w:drawing>
    </w:r>
  </w:p>
  <w:p w14:paraId="4657DE1C" w14:textId="77777777" w:rsidR="009C60A0" w:rsidRPr="00776E5C" w:rsidRDefault="009C60A0" w:rsidP="009C60A0">
    <w:pPr>
      <w:pStyle w:val="Header"/>
      <w:rPr>
        <w:rFonts w:ascii="Calibri" w:hAnsi="Calibri" w:cs="Calibri"/>
      </w:rPr>
    </w:pPr>
    <w:r w:rsidRPr="00776E5C">
      <w:rPr>
        <w:rFonts w:ascii="Calibri" w:hAnsi="Calibri" w:cs="Calibri"/>
      </w:rPr>
      <w:t xml:space="preserve">Hawk’s Well Theatre CLG: Policy Documentation; Ref </w:t>
    </w:r>
    <w:r>
      <w:rPr>
        <w:rFonts w:ascii="Calibri" w:hAnsi="Calibri" w:cs="Calibri"/>
      </w:rPr>
      <w:t>7</w:t>
    </w:r>
  </w:p>
  <w:p w14:paraId="33F0B742" w14:textId="77777777" w:rsidR="009C60A0" w:rsidRDefault="009C60A0" w:rsidP="009C60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621BC"/>
    <w:multiLevelType w:val="hybridMultilevel"/>
    <w:tmpl w:val="AD9CBE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A7E1860"/>
    <w:multiLevelType w:val="hybridMultilevel"/>
    <w:tmpl w:val="C6FE75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FD85730"/>
    <w:multiLevelType w:val="hybridMultilevel"/>
    <w:tmpl w:val="283843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946116C"/>
    <w:multiLevelType w:val="hybridMultilevel"/>
    <w:tmpl w:val="028C30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1D12B65"/>
    <w:multiLevelType w:val="hybridMultilevel"/>
    <w:tmpl w:val="0D643A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5A054F6"/>
    <w:multiLevelType w:val="hybridMultilevel"/>
    <w:tmpl w:val="46E646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81638716">
    <w:abstractNumId w:val="5"/>
  </w:num>
  <w:num w:numId="2" w16cid:durableId="1092165199">
    <w:abstractNumId w:val="2"/>
  </w:num>
  <w:num w:numId="3" w16cid:durableId="584413985">
    <w:abstractNumId w:val="3"/>
  </w:num>
  <w:num w:numId="4" w16cid:durableId="2112821050">
    <w:abstractNumId w:val="0"/>
  </w:num>
  <w:num w:numId="5" w16cid:durableId="1982613303">
    <w:abstractNumId w:val="1"/>
  </w:num>
  <w:num w:numId="6" w16cid:durableId="17805688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DD4"/>
    <w:rsid w:val="0011249A"/>
    <w:rsid w:val="002971D5"/>
    <w:rsid w:val="00450092"/>
    <w:rsid w:val="004B3D46"/>
    <w:rsid w:val="00566F53"/>
    <w:rsid w:val="005B7FD8"/>
    <w:rsid w:val="00670765"/>
    <w:rsid w:val="006E3056"/>
    <w:rsid w:val="00774A1A"/>
    <w:rsid w:val="00950DD4"/>
    <w:rsid w:val="009C60A0"/>
    <w:rsid w:val="00AE60D6"/>
    <w:rsid w:val="00B811A5"/>
    <w:rsid w:val="00C95E26"/>
    <w:rsid w:val="00DD7CFF"/>
    <w:rsid w:val="00DE7FBE"/>
    <w:rsid w:val="00E41B24"/>
    <w:rsid w:val="00E7749E"/>
    <w:rsid w:val="00EB457A"/>
    <w:rsid w:val="00ED6BCF"/>
    <w:rsid w:val="00F61AC2"/>
    <w:rsid w:val="00FB69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C1F48"/>
  <w15:chartTrackingRefBased/>
  <w15:docId w15:val="{D5281E4D-BCE1-4DDC-AAEA-56F0762CA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D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50DD4"/>
    <w:rPr>
      <w:b/>
      <w:bCs/>
    </w:rPr>
  </w:style>
  <w:style w:type="paragraph" w:styleId="Header">
    <w:name w:val="header"/>
    <w:basedOn w:val="Normal"/>
    <w:link w:val="HeaderChar"/>
    <w:uiPriority w:val="99"/>
    <w:unhideWhenUsed/>
    <w:rsid w:val="00EB45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57A"/>
  </w:style>
  <w:style w:type="paragraph" w:styleId="Footer">
    <w:name w:val="footer"/>
    <w:basedOn w:val="Normal"/>
    <w:link w:val="FooterChar"/>
    <w:uiPriority w:val="99"/>
    <w:unhideWhenUsed/>
    <w:rsid w:val="00EB45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57A"/>
  </w:style>
  <w:style w:type="paragraph" w:styleId="ListParagraph">
    <w:name w:val="List Paragraph"/>
    <w:basedOn w:val="Normal"/>
    <w:uiPriority w:val="34"/>
    <w:qFormat/>
    <w:rsid w:val="00EB457A"/>
    <w:pPr>
      <w:ind w:left="720"/>
      <w:contextualSpacing/>
    </w:pPr>
  </w:style>
  <w:style w:type="paragraph" w:styleId="NormalWeb">
    <w:name w:val="Normal (Web)"/>
    <w:basedOn w:val="Normal"/>
    <w:uiPriority w:val="99"/>
    <w:semiHidden/>
    <w:unhideWhenUsed/>
    <w:rsid w:val="002971D5"/>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2971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32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 Hawkswell</dc:creator>
  <cp:keywords/>
  <dc:description/>
  <cp:lastModifiedBy>Marie O'Byrne | Hawk's Well Theatre</cp:lastModifiedBy>
  <cp:revision>6</cp:revision>
  <dcterms:created xsi:type="dcterms:W3CDTF">2019-10-12T20:56:00Z</dcterms:created>
  <dcterms:modified xsi:type="dcterms:W3CDTF">2023-02-13T22:20:00Z</dcterms:modified>
</cp:coreProperties>
</file>